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176"/>
        <w:gridCol w:w="4786"/>
        <w:gridCol w:w="2552"/>
        <w:gridCol w:w="2625"/>
      </w:tblGrid>
      <w:tr w:rsidR="002D615D" w:rsidRPr="008B017B" w14:paraId="66D450E6" w14:textId="77777777" w:rsidTr="00887246">
        <w:trPr>
          <w:trHeight w:val="1163"/>
        </w:trPr>
        <w:tc>
          <w:tcPr>
            <w:tcW w:w="4962" w:type="dxa"/>
            <w:gridSpan w:val="2"/>
            <w:vMerge w:val="restart"/>
            <w:shd w:val="clear" w:color="auto" w:fill="auto"/>
          </w:tcPr>
          <w:p w14:paraId="7E1BAF64" w14:textId="2A22DB1A" w:rsidR="002D615D" w:rsidRPr="008B017B" w:rsidRDefault="00E67C51" w:rsidP="004968AA">
            <w:pPr>
              <w:spacing w:before="0" w:after="0"/>
              <w:ind w:left="88"/>
              <w:rPr>
                <w:color w:val="FFFFFF"/>
                <w:sz w:val="28"/>
              </w:rPr>
            </w:pPr>
            <w:r w:rsidRPr="0033473F">
              <w:rPr>
                <w:rFonts w:cs="Arial"/>
                <w:noProof/>
                <w:color w:val="FFFFFF"/>
                <w:sz w:val="28"/>
                <w:lang w:eastAsia="en-GB"/>
              </w:rPr>
              <w:drawing>
                <wp:inline distT="0" distB="0" distL="0" distR="0" wp14:anchorId="531186D3" wp14:editId="5852FB73">
                  <wp:extent cx="2057400"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a:ln>
                            <a:noFill/>
                          </a:ln>
                        </pic:spPr>
                      </pic:pic>
                    </a:graphicData>
                  </a:graphic>
                </wp:inline>
              </w:drawing>
            </w:r>
          </w:p>
        </w:tc>
        <w:tc>
          <w:tcPr>
            <w:tcW w:w="2552" w:type="dxa"/>
            <w:shd w:val="clear" w:color="auto" w:fill="auto"/>
          </w:tcPr>
          <w:p w14:paraId="07249D52" w14:textId="77777777" w:rsidR="002D615D" w:rsidRPr="00363358" w:rsidRDefault="002D615D" w:rsidP="004968AA">
            <w:pPr>
              <w:spacing w:before="0" w:after="0"/>
              <w:rPr>
                <w:color w:val="FFFFFF"/>
                <w:sz w:val="22"/>
              </w:rPr>
            </w:pPr>
          </w:p>
        </w:tc>
        <w:tc>
          <w:tcPr>
            <w:tcW w:w="2624" w:type="dxa"/>
            <w:vMerge w:val="restart"/>
            <w:shd w:val="clear" w:color="auto" w:fill="auto"/>
          </w:tcPr>
          <w:p w14:paraId="22B40E5C" w14:textId="77777777" w:rsidR="002D615D" w:rsidRPr="006D3998" w:rsidRDefault="002D615D" w:rsidP="004968AA">
            <w:pPr>
              <w:tabs>
                <w:tab w:val="left" w:pos="8385"/>
              </w:tabs>
              <w:spacing w:before="1260" w:after="0" w:line="240" w:lineRule="auto"/>
              <w:rPr>
                <w:sz w:val="22"/>
              </w:rPr>
            </w:pPr>
            <w:r>
              <w:rPr>
                <w:sz w:val="22"/>
              </w:rPr>
              <w:t>T</w:t>
            </w:r>
            <w:r w:rsidRPr="00D81430">
              <w:rPr>
                <w:sz w:val="22"/>
              </w:rPr>
              <w:t xml:space="preserve">: </w:t>
            </w:r>
            <w:bookmarkStart w:id="0" w:name="telMain"/>
            <w:bookmarkEnd w:id="0"/>
            <w:r w:rsidR="006D3998">
              <w:rPr>
                <w:sz w:val="22"/>
              </w:rPr>
              <w:t>03459 335577</w:t>
            </w:r>
          </w:p>
          <w:p w14:paraId="7097A268" w14:textId="6986A3F9" w:rsidR="002D615D" w:rsidRPr="00905742" w:rsidRDefault="00AC2470" w:rsidP="004968AA">
            <w:pPr>
              <w:spacing w:before="0" w:after="0" w:line="240" w:lineRule="auto"/>
              <w:rPr>
                <w:sz w:val="22"/>
              </w:rPr>
            </w:pPr>
            <w:hyperlink r:id="rId11" w:history="1">
              <w:r w:rsidR="00905742" w:rsidRPr="00905742">
                <w:rPr>
                  <w:rStyle w:val="Hyperlink"/>
                  <w:color w:val="auto"/>
                  <w:sz w:val="22"/>
                  <w:u w:val="none"/>
                </w:rPr>
                <w:t>helpline@defra.gov.uk</w:t>
              </w:r>
            </w:hyperlink>
          </w:p>
          <w:p w14:paraId="043E5876" w14:textId="5F13FC12" w:rsidR="002D615D" w:rsidRPr="00905742" w:rsidRDefault="00AC2470" w:rsidP="00825F6E">
            <w:pPr>
              <w:spacing w:before="0" w:after="0" w:line="240" w:lineRule="auto"/>
              <w:rPr>
                <w:color w:val="00AF41"/>
                <w:sz w:val="22"/>
              </w:rPr>
            </w:pPr>
            <w:hyperlink r:id="rId12" w:history="1">
              <w:r w:rsidR="00905742" w:rsidRPr="00905742">
                <w:rPr>
                  <w:rStyle w:val="Hyperlink"/>
                  <w:color w:val="00AF41"/>
                  <w:sz w:val="22"/>
                </w:rPr>
                <w:t>www.gov.uk/defra</w:t>
              </w:r>
            </w:hyperlink>
          </w:p>
        </w:tc>
      </w:tr>
      <w:tr w:rsidR="002D615D" w:rsidRPr="008B017B" w14:paraId="2A29598E" w14:textId="77777777" w:rsidTr="00887246">
        <w:trPr>
          <w:trHeight w:val="1065"/>
        </w:trPr>
        <w:tc>
          <w:tcPr>
            <w:tcW w:w="4962" w:type="dxa"/>
            <w:gridSpan w:val="2"/>
            <w:vMerge/>
            <w:shd w:val="clear" w:color="auto" w:fill="auto"/>
          </w:tcPr>
          <w:p w14:paraId="7A3083EF" w14:textId="77777777" w:rsidR="002D615D" w:rsidRDefault="002D615D" w:rsidP="004968AA">
            <w:pPr>
              <w:spacing w:before="0" w:after="0"/>
              <w:rPr>
                <w:color w:val="FFFFFF"/>
                <w:sz w:val="28"/>
              </w:rPr>
            </w:pPr>
          </w:p>
        </w:tc>
        <w:tc>
          <w:tcPr>
            <w:tcW w:w="2552" w:type="dxa"/>
            <w:shd w:val="clear" w:color="auto" w:fill="auto"/>
          </w:tcPr>
          <w:p w14:paraId="0E0DB428" w14:textId="77777777" w:rsidR="002D615D" w:rsidRPr="0089584B" w:rsidRDefault="002D615D" w:rsidP="00D5643C">
            <w:pPr>
              <w:spacing w:before="0" w:after="0" w:line="240" w:lineRule="auto"/>
              <w:rPr>
                <w:noProof/>
                <w:sz w:val="22"/>
                <w:lang w:eastAsia="en-GB"/>
              </w:rPr>
            </w:pPr>
            <w:bookmarkStart w:id="1" w:name="site"/>
            <w:bookmarkEnd w:id="1"/>
          </w:p>
        </w:tc>
        <w:tc>
          <w:tcPr>
            <w:tcW w:w="2624" w:type="dxa"/>
            <w:vMerge/>
            <w:shd w:val="clear" w:color="auto" w:fill="auto"/>
          </w:tcPr>
          <w:p w14:paraId="3EC517A8" w14:textId="77777777" w:rsidR="002D615D" w:rsidRDefault="002D615D" w:rsidP="004968AA">
            <w:pPr>
              <w:tabs>
                <w:tab w:val="left" w:pos="8385"/>
              </w:tabs>
              <w:spacing w:before="0" w:after="0"/>
              <w:rPr>
                <w:sz w:val="22"/>
              </w:rPr>
            </w:pPr>
          </w:p>
        </w:tc>
      </w:tr>
      <w:tr w:rsidR="00C47EA2" w14:paraId="75A7849E" w14:textId="77777777" w:rsidTr="00887246">
        <w:tblPrEx>
          <w:tblCellMar>
            <w:left w:w="108" w:type="dxa"/>
            <w:right w:w="108" w:type="dxa"/>
          </w:tblCellMar>
          <w:tblLook w:val="0000" w:firstRow="0" w:lastRow="0" w:firstColumn="0" w:lastColumn="0" w:noHBand="0" w:noVBand="0"/>
        </w:tblPrEx>
        <w:trPr>
          <w:gridBefore w:val="1"/>
          <w:wBefore w:w="176" w:type="dxa"/>
        </w:trPr>
        <w:tc>
          <w:tcPr>
            <w:tcW w:w="7338" w:type="dxa"/>
            <w:gridSpan w:val="2"/>
          </w:tcPr>
          <w:p w14:paraId="183E75E2" w14:textId="3BD17AE4" w:rsidR="00C47EA2" w:rsidRPr="001C788D" w:rsidRDefault="00C47EA2" w:rsidP="004968AA">
            <w:pPr>
              <w:spacing w:before="0" w:after="0"/>
            </w:pPr>
            <w:bookmarkStart w:id="2" w:name="recName"/>
            <w:bookmarkEnd w:id="2"/>
          </w:p>
        </w:tc>
        <w:tc>
          <w:tcPr>
            <w:tcW w:w="2625" w:type="dxa"/>
          </w:tcPr>
          <w:p w14:paraId="0CF6DDCC" w14:textId="78478CCA" w:rsidR="00C47EA2" w:rsidRPr="006D3998" w:rsidRDefault="00C47EA2" w:rsidP="006D3998">
            <w:pPr>
              <w:tabs>
                <w:tab w:val="left" w:pos="1134"/>
              </w:tabs>
              <w:spacing w:before="0" w:after="0"/>
              <w:ind w:left="-108"/>
            </w:pPr>
            <w:bookmarkStart w:id="3" w:name="youRef"/>
            <w:bookmarkEnd w:id="3"/>
            <w:r w:rsidRPr="001F1CCE">
              <w:rPr>
                <w:b/>
                <w:sz w:val="22"/>
              </w:rPr>
              <w:t>Date:</w:t>
            </w:r>
            <w:bookmarkStart w:id="4" w:name="date"/>
            <w:bookmarkEnd w:id="4"/>
            <w:r w:rsidR="00E15D6F">
              <w:rPr>
                <w:b/>
                <w:sz w:val="22"/>
              </w:rPr>
              <w:t xml:space="preserve"> </w:t>
            </w:r>
            <w:r w:rsidR="00E15D6F" w:rsidRPr="00E15D6F">
              <w:rPr>
                <w:bCs/>
                <w:sz w:val="22"/>
              </w:rPr>
              <w:t>30 October</w:t>
            </w:r>
            <w:r w:rsidR="006D3998" w:rsidRPr="00E15D6F">
              <w:rPr>
                <w:bCs/>
                <w:sz w:val="22"/>
              </w:rPr>
              <w:t xml:space="preserve"> </w:t>
            </w:r>
            <w:r w:rsidR="00E15D6F" w:rsidRPr="00E15D6F">
              <w:rPr>
                <w:bCs/>
                <w:sz w:val="22"/>
              </w:rPr>
              <w:t>2023</w:t>
            </w:r>
          </w:p>
        </w:tc>
      </w:tr>
    </w:tbl>
    <w:p w14:paraId="3697935E" w14:textId="0CA54DD4" w:rsidR="00B617E0" w:rsidRDefault="00B617E0" w:rsidP="004968AA">
      <w:pPr>
        <w:spacing w:before="360" w:after="0"/>
      </w:pPr>
      <w:r>
        <w:t xml:space="preserve">Dear </w:t>
      </w:r>
      <w:bookmarkStart w:id="5" w:name="salute"/>
      <w:bookmarkEnd w:id="5"/>
      <w:r w:rsidR="00E15D6F">
        <w:t>Consultee</w:t>
      </w:r>
    </w:p>
    <w:p w14:paraId="6432EF82" w14:textId="4DA184FF" w:rsidR="000C4FF2" w:rsidRDefault="000C4FF2" w:rsidP="004968AA">
      <w:pPr>
        <w:rPr>
          <w:rFonts w:eastAsia="Times New Roman"/>
          <w:b/>
          <w:bCs/>
          <w:color w:val="000000"/>
          <w:sz w:val="32"/>
          <w:szCs w:val="28"/>
        </w:rPr>
      </w:pPr>
      <w:bookmarkStart w:id="6" w:name="subject"/>
      <w:bookmarkEnd w:id="6"/>
      <w:r w:rsidRPr="000C4FF2">
        <w:rPr>
          <w:rFonts w:eastAsia="Times New Roman"/>
          <w:b/>
          <w:bCs/>
          <w:color w:val="000000"/>
          <w:sz w:val="32"/>
          <w:szCs w:val="28"/>
        </w:rPr>
        <w:t xml:space="preserve">Contractual relationships in the UK </w:t>
      </w:r>
      <w:r w:rsidR="00C2564D">
        <w:rPr>
          <w:rFonts w:eastAsia="Times New Roman"/>
          <w:b/>
          <w:bCs/>
          <w:color w:val="000000"/>
          <w:sz w:val="32"/>
          <w:szCs w:val="28"/>
        </w:rPr>
        <w:t>fresh produce</w:t>
      </w:r>
      <w:r w:rsidRPr="000C4FF2">
        <w:rPr>
          <w:rFonts w:eastAsia="Times New Roman"/>
          <w:b/>
          <w:bCs/>
          <w:color w:val="000000"/>
          <w:sz w:val="32"/>
          <w:szCs w:val="28"/>
        </w:rPr>
        <w:t xml:space="preserve"> industry</w:t>
      </w:r>
    </w:p>
    <w:p w14:paraId="0EB686BD" w14:textId="4AF1E47F" w:rsidR="001640E9" w:rsidRDefault="001640E9" w:rsidP="004968AA">
      <w:pPr>
        <w:spacing w:before="0" w:after="0"/>
      </w:pPr>
      <w:r>
        <w:t xml:space="preserve">We are writing to invite views </w:t>
      </w:r>
      <w:r w:rsidR="00C2564D">
        <w:t>and experiences of fairness in the fresh produce industry.</w:t>
      </w:r>
    </w:p>
    <w:p w14:paraId="3BCE9996" w14:textId="77777777" w:rsidR="00C2564D" w:rsidRDefault="00C2564D" w:rsidP="004968AA">
      <w:pPr>
        <w:spacing w:before="0" w:after="0"/>
      </w:pPr>
    </w:p>
    <w:p w14:paraId="42F496F9" w14:textId="47F4A04D" w:rsidR="005519E2" w:rsidRDefault="001640E9" w:rsidP="004968AA">
      <w:pPr>
        <w:spacing w:before="0" w:after="0"/>
      </w:pPr>
      <w:r>
        <w:t xml:space="preserve">The following documents may be found on </w:t>
      </w:r>
      <w:proofErr w:type="gramStart"/>
      <w:r>
        <w:t>GOV.UK</w:t>
      </w:r>
      <w:proofErr w:type="gramEnd"/>
    </w:p>
    <w:p w14:paraId="555ED817" w14:textId="77777777" w:rsidR="001640E9" w:rsidRDefault="001640E9" w:rsidP="004968AA">
      <w:pPr>
        <w:spacing w:before="0" w:after="0"/>
      </w:pPr>
    </w:p>
    <w:p w14:paraId="3C50AB85" w14:textId="5FB53A3D" w:rsidR="00B617E0" w:rsidRDefault="00AD5548" w:rsidP="00AD5548">
      <w:pPr>
        <w:pStyle w:val="ListParagraph"/>
        <w:numPr>
          <w:ilvl w:val="0"/>
          <w:numId w:val="4"/>
        </w:numPr>
        <w:spacing w:before="0" w:after="0"/>
      </w:pPr>
      <w:r>
        <w:t>Consultation Document</w:t>
      </w:r>
    </w:p>
    <w:p w14:paraId="6E1113B4" w14:textId="45FEC4BA" w:rsidR="00AD5548" w:rsidRDefault="00AD5548" w:rsidP="00AD5548">
      <w:pPr>
        <w:pStyle w:val="ListParagraph"/>
        <w:numPr>
          <w:ilvl w:val="0"/>
          <w:numId w:val="4"/>
        </w:numPr>
        <w:spacing w:before="0" w:after="0"/>
      </w:pPr>
      <w:r>
        <w:t>Privacy Notice</w:t>
      </w:r>
    </w:p>
    <w:p w14:paraId="7DD0D7B7" w14:textId="77777777" w:rsidR="00B617E0" w:rsidRPr="001C788D" w:rsidRDefault="00B617E0" w:rsidP="004968AA">
      <w:pPr>
        <w:spacing w:before="0" w:after="0" w:line="240" w:lineRule="auto"/>
      </w:pPr>
    </w:p>
    <w:p w14:paraId="4FF095D8" w14:textId="369FC7F7" w:rsidR="00B617E0" w:rsidRDefault="00AD5548" w:rsidP="004968AA">
      <w:pPr>
        <w:spacing w:before="0" w:after="0" w:line="240" w:lineRule="auto"/>
      </w:pPr>
      <w:r>
        <w:t>We welcome your views and comments on the options set out in the consultation.</w:t>
      </w:r>
    </w:p>
    <w:p w14:paraId="5BB15DCD" w14:textId="77777777" w:rsidR="00BB33F5" w:rsidRDefault="00BB33F5" w:rsidP="004968AA">
      <w:pPr>
        <w:spacing w:before="0" w:after="0" w:line="240" w:lineRule="auto"/>
      </w:pPr>
    </w:p>
    <w:p w14:paraId="2FE23F00" w14:textId="77777777" w:rsidR="00DA1E05" w:rsidRDefault="00AD5548" w:rsidP="004968AA">
      <w:pPr>
        <w:spacing w:before="0" w:after="0" w:line="240" w:lineRule="auto"/>
      </w:pPr>
      <w:r w:rsidRPr="00DA1E05">
        <w:rPr>
          <w:b/>
          <w:bCs/>
        </w:rPr>
        <w:t>Responses</w:t>
      </w:r>
    </w:p>
    <w:p w14:paraId="75578243" w14:textId="77777777" w:rsidR="00DA1E05" w:rsidRDefault="00DA1E05" w:rsidP="004968AA">
      <w:pPr>
        <w:spacing w:before="0" w:after="0" w:line="240" w:lineRule="auto"/>
      </w:pPr>
    </w:p>
    <w:p w14:paraId="040FD478" w14:textId="1597A311" w:rsidR="00AD5548" w:rsidRDefault="00AD5548" w:rsidP="004968AA">
      <w:pPr>
        <w:spacing w:before="0" w:after="0" w:line="240" w:lineRule="auto"/>
      </w:pPr>
      <w:r>
        <w:t>To submit your consultation response please complete the consultation questionnaire provided through Citizen Space using the link provided (Citizen Space is an online consultation tool)</w:t>
      </w:r>
    </w:p>
    <w:p w14:paraId="10B0193D" w14:textId="77777777" w:rsidR="00AD5548" w:rsidRDefault="00AD5548" w:rsidP="004968AA">
      <w:pPr>
        <w:spacing w:before="0" w:after="0" w:line="240" w:lineRule="auto"/>
      </w:pPr>
    </w:p>
    <w:p w14:paraId="3DDC4177" w14:textId="41C4F7F9" w:rsidR="00AD5548" w:rsidRDefault="00AD5548" w:rsidP="004968AA">
      <w:pPr>
        <w:spacing w:before="0" w:after="0" w:line="240" w:lineRule="auto"/>
      </w:pPr>
      <w:r>
        <w:t xml:space="preserve">Responses should be received by </w:t>
      </w:r>
      <w:r w:rsidRPr="00AD5548">
        <w:rPr>
          <w:b/>
          <w:bCs/>
        </w:rPr>
        <w:t xml:space="preserve">22 </w:t>
      </w:r>
      <w:r w:rsidR="00C2564D">
        <w:rPr>
          <w:b/>
          <w:bCs/>
        </w:rPr>
        <w:t>February</w:t>
      </w:r>
      <w:r w:rsidRPr="00AD5548">
        <w:rPr>
          <w:b/>
          <w:bCs/>
        </w:rPr>
        <w:t xml:space="preserve"> 202</w:t>
      </w:r>
      <w:r w:rsidR="00C2564D">
        <w:rPr>
          <w:b/>
          <w:bCs/>
        </w:rPr>
        <w:t>4</w:t>
      </w:r>
      <w:r>
        <w:t>.</w:t>
      </w:r>
    </w:p>
    <w:p w14:paraId="20304450" w14:textId="77777777" w:rsidR="00DA1E05" w:rsidRDefault="00DA1E05" w:rsidP="004968AA">
      <w:pPr>
        <w:spacing w:before="0" w:after="0" w:line="240" w:lineRule="auto"/>
      </w:pPr>
    </w:p>
    <w:p w14:paraId="451E6818" w14:textId="5A18D6E1" w:rsidR="00DA1E05" w:rsidRPr="00DA1E05" w:rsidRDefault="00DA1E05" w:rsidP="004968AA">
      <w:pPr>
        <w:spacing w:before="0" w:after="0" w:line="240" w:lineRule="auto"/>
        <w:rPr>
          <w:b/>
          <w:bCs/>
        </w:rPr>
      </w:pPr>
      <w:r w:rsidRPr="00DA1E05">
        <w:rPr>
          <w:b/>
          <w:bCs/>
        </w:rPr>
        <w:t>Confidentiality and data protection</w:t>
      </w:r>
    </w:p>
    <w:p w14:paraId="3E68759D" w14:textId="77777777" w:rsidR="00B617E0" w:rsidRPr="001C788D" w:rsidRDefault="00B617E0" w:rsidP="004968AA">
      <w:pPr>
        <w:spacing w:before="0" w:after="0" w:line="240" w:lineRule="auto"/>
      </w:pPr>
    </w:p>
    <w:p w14:paraId="1227E30A" w14:textId="77777777" w:rsidR="00E249E8" w:rsidRDefault="00E249E8" w:rsidP="004968AA">
      <w:pPr>
        <w:spacing w:before="0" w:after="0" w:line="240" w:lineRule="auto"/>
      </w:pPr>
      <w:bookmarkStart w:id="7" w:name="sender"/>
      <w:bookmarkStart w:id="8" w:name="sendName"/>
      <w:bookmarkEnd w:id="7"/>
      <w:bookmarkEnd w:id="8"/>
      <w:r>
        <w:t>Please find the Consultations Privacy Notice uploaded alongside this consultation.</w:t>
      </w:r>
    </w:p>
    <w:p w14:paraId="1C5A7E58" w14:textId="77777777" w:rsidR="00E249E8" w:rsidRDefault="00E249E8" w:rsidP="004968AA">
      <w:pPr>
        <w:spacing w:before="0" w:after="0" w:line="240" w:lineRule="auto"/>
      </w:pPr>
    </w:p>
    <w:p w14:paraId="1345BD4D" w14:textId="53514901" w:rsidR="00E249E8" w:rsidRDefault="00E249E8" w:rsidP="004968AA">
      <w:pPr>
        <w:spacing w:before="0" w:after="0" w:line="240" w:lineRule="auto"/>
      </w:pPr>
      <w:r>
        <w:t xml:space="preserve">This consultation document and consultation process have been planned to adhere to the </w:t>
      </w:r>
      <w:hyperlink r:id="rId13" w:history="1">
        <w:r w:rsidRPr="00E249E8">
          <w:rPr>
            <w:rStyle w:val="Hyperlink"/>
          </w:rPr>
          <w:t>Consultation Principles</w:t>
        </w:r>
      </w:hyperlink>
      <w:r>
        <w:t xml:space="preserve"> issued by the Cabinet Office.</w:t>
      </w:r>
    </w:p>
    <w:p w14:paraId="3B9DA15E" w14:textId="77777777" w:rsidR="00E64990" w:rsidRDefault="00E64990" w:rsidP="004968AA">
      <w:pPr>
        <w:spacing w:before="0" w:after="0" w:line="240" w:lineRule="auto"/>
      </w:pPr>
    </w:p>
    <w:p w14:paraId="3D7E20F7" w14:textId="30DE883C" w:rsidR="00E64990" w:rsidRDefault="00E64990" w:rsidP="004968AA">
      <w:pPr>
        <w:spacing w:before="0" w:after="0" w:line="240" w:lineRule="auto"/>
      </w:pPr>
      <w:r>
        <w:t>This consultation document and the consultation process have been planned to adhere to the Consultation principles issued by the Cabinet Office.</w:t>
      </w:r>
    </w:p>
    <w:p w14:paraId="63A599E8" w14:textId="77777777" w:rsidR="00E249E8" w:rsidRDefault="00E249E8" w:rsidP="004968AA">
      <w:pPr>
        <w:spacing w:before="0" w:after="0" w:line="240" w:lineRule="auto"/>
      </w:pPr>
    </w:p>
    <w:p w14:paraId="6F7BF771" w14:textId="601C65BB" w:rsidR="00E64990" w:rsidRDefault="00E64990" w:rsidP="004968AA">
      <w:pPr>
        <w:spacing w:before="0" w:after="0" w:line="240" w:lineRule="auto"/>
      </w:pPr>
      <w:r>
        <w:t>Representative groups are asked to give a summary of the people and organisations they represent and where relevant who else they have consulted in reaching their conclusions when they respond.</w:t>
      </w:r>
    </w:p>
    <w:p w14:paraId="7C6F7227" w14:textId="77777777" w:rsidR="00E64990" w:rsidRDefault="00E64990" w:rsidP="004968AA">
      <w:pPr>
        <w:spacing w:before="0" w:after="0" w:line="240" w:lineRule="auto"/>
      </w:pPr>
    </w:p>
    <w:p w14:paraId="4597094B" w14:textId="4F462F55" w:rsidR="00E64990" w:rsidRDefault="00E64990" w:rsidP="004968AA">
      <w:pPr>
        <w:spacing w:before="0" w:after="0" w:line="240" w:lineRule="auto"/>
      </w:pPr>
      <w:r>
        <w:t xml:space="preserve">Information provided in response to this consultation, including personal data, may be </w:t>
      </w:r>
      <w:proofErr w:type="gramStart"/>
      <w:r>
        <w:t>published</w:t>
      </w:r>
      <w:proofErr w:type="gramEnd"/>
      <w:r>
        <w:t xml:space="preserve"> or disclosed in accordance with the access to information regimes these are primarily the Environmental Information Regulations 2004 (EIRs), the Freedom of Information Act 2000 (FOIA) and the Data Protection Act 2018 (DPA). We have obligations, mainly under the EIRs, FOIA and DPA, to disclose information to recipients or </w:t>
      </w:r>
      <w:r>
        <w:lastRenderedPageBreak/>
        <w:t xml:space="preserve">to the public in certain circumstances. If you want the information that you provide to be treated as confidential, please be aware that, as a public authority, the Department is bound by the Freedom of Information Act and may therefore be obliged to disclose all or some of the information you provide. 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w:t>
      </w:r>
      <w:r w:rsidR="00E8697C">
        <w:t>Department.</w:t>
      </w:r>
    </w:p>
    <w:p w14:paraId="34922980" w14:textId="77777777" w:rsidR="00E249E8" w:rsidRDefault="00E249E8" w:rsidP="004968AA">
      <w:pPr>
        <w:spacing w:before="0" w:after="0" w:line="240" w:lineRule="auto"/>
      </w:pPr>
    </w:p>
    <w:p w14:paraId="7D0AF33D" w14:textId="69116590" w:rsidR="00E249E8" w:rsidRDefault="00E8697C" w:rsidP="004968AA">
      <w:pPr>
        <w:spacing w:before="0" w:after="0" w:line="240" w:lineRule="auto"/>
      </w:pPr>
      <w:r>
        <w:t xml:space="preserve">If you have any comments or complaints about the consultation process, please address them to the below address, or </w:t>
      </w:r>
      <w:proofErr w:type="gramStart"/>
      <w:r>
        <w:t>email</w:t>
      </w:r>
      <w:proofErr w:type="gramEnd"/>
    </w:p>
    <w:p w14:paraId="5E68B4D4" w14:textId="77777777" w:rsidR="00E8697C" w:rsidRDefault="00E8697C" w:rsidP="004968AA">
      <w:pPr>
        <w:spacing w:before="0" w:after="0" w:line="240" w:lineRule="auto"/>
      </w:pPr>
    </w:p>
    <w:p w14:paraId="52804246" w14:textId="3F1A61DF" w:rsidR="00E8697C" w:rsidRDefault="00E8697C" w:rsidP="004968AA">
      <w:pPr>
        <w:spacing w:before="0" w:after="0" w:line="240" w:lineRule="auto"/>
      </w:pPr>
      <w:r>
        <w:t>Consultation Coordinator, Defra</w:t>
      </w:r>
    </w:p>
    <w:p w14:paraId="48DB4F44" w14:textId="77777777" w:rsidR="00E8697C" w:rsidRDefault="00E8697C" w:rsidP="004968AA">
      <w:pPr>
        <w:spacing w:before="0" w:after="0" w:line="240" w:lineRule="auto"/>
      </w:pPr>
    </w:p>
    <w:p w14:paraId="6DB6C133" w14:textId="665575EA" w:rsidR="00E8697C" w:rsidRDefault="00E8697C" w:rsidP="004968AA">
      <w:pPr>
        <w:spacing w:before="0" w:after="0" w:line="240" w:lineRule="auto"/>
      </w:pPr>
      <w:r>
        <w:t>2nd Floor, Foss House, Kings Pool,</w:t>
      </w:r>
    </w:p>
    <w:p w14:paraId="1FF209D8" w14:textId="77777777" w:rsidR="00E8697C" w:rsidRDefault="00E8697C" w:rsidP="004968AA">
      <w:pPr>
        <w:spacing w:before="0" w:after="0" w:line="240" w:lineRule="auto"/>
      </w:pPr>
    </w:p>
    <w:p w14:paraId="13627258" w14:textId="77777777" w:rsidR="00E8697C" w:rsidRDefault="00E8697C" w:rsidP="004968AA">
      <w:pPr>
        <w:spacing w:before="0" w:after="0" w:line="240" w:lineRule="auto"/>
      </w:pPr>
      <w:r>
        <w:t xml:space="preserve">1-2 </w:t>
      </w:r>
      <w:proofErr w:type="spellStart"/>
      <w:r>
        <w:t>Peasholme</w:t>
      </w:r>
      <w:proofErr w:type="spellEnd"/>
      <w:r>
        <w:t xml:space="preserve"> Green, York, YO1 7PX </w:t>
      </w:r>
    </w:p>
    <w:p w14:paraId="4C3B57FF" w14:textId="2A6A2240" w:rsidR="00E249E8" w:rsidRDefault="00E8697C" w:rsidP="004968AA">
      <w:pPr>
        <w:spacing w:before="0" w:after="0" w:line="240" w:lineRule="auto"/>
      </w:pPr>
      <w:r>
        <w:t xml:space="preserve">Or email: </w:t>
      </w:r>
      <w:hyperlink r:id="rId14" w:history="1">
        <w:r w:rsidRPr="00C16B5C">
          <w:rPr>
            <w:rStyle w:val="Hyperlink"/>
          </w:rPr>
          <w:t>consultation.coordinator@defra.gov.uk</w:t>
        </w:r>
      </w:hyperlink>
      <w:r>
        <w:t xml:space="preserve"> </w:t>
      </w:r>
    </w:p>
    <w:p w14:paraId="245413B1" w14:textId="77777777" w:rsidR="00E249E8" w:rsidRDefault="00E249E8" w:rsidP="004968AA">
      <w:pPr>
        <w:spacing w:before="0" w:after="0" w:line="240" w:lineRule="auto"/>
      </w:pPr>
    </w:p>
    <w:p w14:paraId="38CB5587" w14:textId="36D135A4" w:rsidR="00B617E0" w:rsidRDefault="00FA1F02" w:rsidP="004968AA">
      <w:pPr>
        <w:spacing w:before="0" w:after="0" w:line="240" w:lineRule="auto"/>
      </w:pPr>
      <w:r>
        <w:t>Thank you for your help in this matter. If you have any queries, please contact us</w:t>
      </w:r>
      <w:r w:rsidR="007F09EA">
        <w:t>.</w:t>
      </w:r>
      <w:r>
        <w:t xml:space="preserve"> If you are unable to use Citizen Space, please contact us at:</w:t>
      </w:r>
    </w:p>
    <w:p w14:paraId="361E87F8" w14:textId="4C531826" w:rsidR="00D95AFC" w:rsidRDefault="00AC2470" w:rsidP="004968AA">
      <w:pPr>
        <w:spacing w:before="0" w:after="0" w:line="240" w:lineRule="auto"/>
        <w:rPr>
          <w:rStyle w:val="Hyperlink"/>
        </w:rPr>
      </w:pPr>
      <w:hyperlink r:id="rId15" w:history="1">
        <w:r w:rsidR="00D95AFC" w:rsidRPr="7F721CA4">
          <w:rPr>
            <w:rStyle w:val="Hyperlink"/>
          </w:rPr>
          <w:t>eggcontractconsultation@defra.gov.uk</w:t>
        </w:r>
      </w:hyperlink>
    </w:p>
    <w:p w14:paraId="38CBBFAD" w14:textId="77777777" w:rsidR="00D95AFC" w:rsidRDefault="00D95AFC" w:rsidP="004968AA">
      <w:pPr>
        <w:spacing w:before="0" w:after="0" w:line="240" w:lineRule="auto"/>
      </w:pPr>
    </w:p>
    <w:p w14:paraId="0E587B48" w14:textId="6FA69C70" w:rsidR="007F09EA" w:rsidRDefault="00D95AFC" w:rsidP="004968AA">
      <w:pPr>
        <w:spacing w:before="0" w:after="0" w:line="240" w:lineRule="auto"/>
      </w:pPr>
      <w:r>
        <w:t>Yours sincerely</w:t>
      </w:r>
    </w:p>
    <w:p w14:paraId="7DD256CF" w14:textId="77777777" w:rsidR="00D95AFC" w:rsidRDefault="00D95AFC" w:rsidP="004968AA">
      <w:pPr>
        <w:spacing w:before="0" w:after="0" w:line="240" w:lineRule="auto"/>
      </w:pPr>
    </w:p>
    <w:p w14:paraId="6B129599" w14:textId="2C1DDB32" w:rsidR="00D95AFC" w:rsidRPr="00D95AFC" w:rsidRDefault="00D95AFC" w:rsidP="004968AA">
      <w:pPr>
        <w:spacing w:before="0" w:after="0" w:line="240" w:lineRule="auto"/>
        <w:rPr>
          <w:b/>
          <w:bCs/>
        </w:rPr>
      </w:pPr>
      <w:r>
        <w:rPr>
          <w:b/>
          <w:bCs/>
        </w:rPr>
        <w:t>Supply Chain Fairness</w:t>
      </w:r>
    </w:p>
    <w:sectPr w:rsidR="00D95AFC" w:rsidRPr="00D95AFC" w:rsidSect="00037E8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E71F" w14:textId="77777777" w:rsidR="005A20DD" w:rsidRDefault="005A20DD">
      <w:r>
        <w:separator/>
      </w:r>
    </w:p>
  </w:endnote>
  <w:endnote w:type="continuationSeparator" w:id="0">
    <w:p w14:paraId="4C6311A2" w14:textId="77777777" w:rsidR="005A20DD" w:rsidRDefault="005A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82A8" w14:textId="77777777" w:rsidR="00490384" w:rsidRDefault="00490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2DF1" w14:textId="77777777" w:rsidR="00490384" w:rsidRDefault="00490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92C9" w14:textId="2BA3218C" w:rsidR="00BE7F5D" w:rsidRDefault="00E67C51">
    <w:pPr>
      <w:pStyle w:val="Footer"/>
    </w:pPr>
    <w:r>
      <w:rPr>
        <w:noProof/>
        <w:lang w:eastAsia="en-GB"/>
      </w:rPr>
      <w:drawing>
        <wp:anchor distT="0" distB="0" distL="114300" distR="114300" simplePos="0" relativeHeight="251657728" behindDoc="0" locked="1" layoutInCell="0" allowOverlap="1" wp14:anchorId="4A3F0D9F" wp14:editId="49F08820">
          <wp:simplePos x="0" y="0"/>
          <wp:positionH relativeFrom="margin">
            <wp:posOffset>6014085</wp:posOffset>
          </wp:positionH>
          <wp:positionV relativeFrom="page">
            <wp:posOffset>10036175</wp:posOffset>
          </wp:positionV>
          <wp:extent cx="448945" cy="3594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594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B6B5" w14:textId="77777777" w:rsidR="005A20DD" w:rsidRDefault="005A20DD">
      <w:r>
        <w:separator/>
      </w:r>
    </w:p>
  </w:footnote>
  <w:footnote w:type="continuationSeparator" w:id="0">
    <w:p w14:paraId="6599E788" w14:textId="77777777" w:rsidR="005A20DD" w:rsidRDefault="005A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E6CF" w14:textId="77777777" w:rsidR="00490384" w:rsidRDefault="004903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30C6" w14:textId="77777777" w:rsidR="00490384" w:rsidRDefault="00490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F12" w14:textId="77777777" w:rsidR="00490384" w:rsidRDefault="0049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23D"/>
    <w:multiLevelType w:val="hybridMultilevel"/>
    <w:tmpl w:val="62F60B6C"/>
    <w:lvl w:ilvl="0" w:tplc="92E843F8">
      <w:start w:val="1"/>
      <w:numFmt w:val="bullet"/>
      <w:lvlText w:val=""/>
      <w:lvlJc w:val="left"/>
      <w:pPr>
        <w:tabs>
          <w:tab w:val="num" w:pos="797"/>
        </w:tabs>
        <w:ind w:left="79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058FB"/>
    <w:multiLevelType w:val="multilevel"/>
    <w:tmpl w:val="03FC5BBC"/>
    <w:lvl w:ilvl="0">
      <w:start w:val="1"/>
      <w:numFmt w:val="decimal"/>
      <w:lvlText w:val="%1."/>
      <w:lvlJc w:val="left"/>
      <w:pPr>
        <w:tabs>
          <w:tab w:val="num" w:pos="720"/>
        </w:tabs>
        <w:ind w:left="360" w:hanging="360"/>
      </w:pPr>
      <w:rPr>
        <w:rFonts w:hint="default"/>
        <w:color w:val="auto"/>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3339D2"/>
    <w:multiLevelType w:val="hybridMultilevel"/>
    <w:tmpl w:val="E1CE4FBA"/>
    <w:lvl w:ilvl="0" w:tplc="1C428566">
      <w:start w:val="1"/>
      <w:numFmt w:val="bullet"/>
      <w:lvlText w:val=""/>
      <w:lvlJc w:val="left"/>
      <w:pPr>
        <w:tabs>
          <w:tab w:val="num" w:pos="1922"/>
        </w:tabs>
        <w:ind w:left="192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661E76"/>
    <w:multiLevelType w:val="hybridMultilevel"/>
    <w:tmpl w:val="9B74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992656">
    <w:abstractNumId w:val="2"/>
  </w:num>
  <w:num w:numId="2" w16cid:durableId="2024897968">
    <w:abstractNumId w:val="0"/>
  </w:num>
  <w:num w:numId="3" w16cid:durableId="615411985">
    <w:abstractNumId w:val="1"/>
  </w:num>
  <w:num w:numId="4" w16cid:durableId="62004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98"/>
    <w:rsid w:val="000009AD"/>
    <w:rsid w:val="00016CCF"/>
    <w:rsid w:val="00022D95"/>
    <w:rsid w:val="00037E89"/>
    <w:rsid w:val="0004015B"/>
    <w:rsid w:val="00050C91"/>
    <w:rsid w:val="00053A7E"/>
    <w:rsid w:val="00060188"/>
    <w:rsid w:val="00063836"/>
    <w:rsid w:val="0006499C"/>
    <w:rsid w:val="000A41B4"/>
    <w:rsid w:val="000B55CB"/>
    <w:rsid w:val="000C3151"/>
    <w:rsid w:val="000C4FF2"/>
    <w:rsid w:val="000E17DA"/>
    <w:rsid w:val="000E26F2"/>
    <w:rsid w:val="000F6294"/>
    <w:rsid w:val="0010726E"/>
    <w:rsid w:val="001120DC"/>
    <w:rsid w:val="00131544"/>
    <w:rsid w:val="001434A4"/>
    <w:rsid w:val="0014632D"/>
    <w:rsid w:val="001535C4"/>
    <w:rsid w:val="00155942"/>
    <w:rsid w:val="00161044"/>
    <w:rsid w:val="001640E9"/>
    <w:rsid w:val="00171FD9"/>
    <w:rsid w:val="00195ABA"/>
    <w:rsid w:val="001A4F8B"/>
    <w:rsid w:val="001A6118"/>
    <w:rsid w:val="001B1594"/>
    <w:rsid w:val="001B743F"/>
    <w:rsid w:val="001C788D"/>
    <w:rsid w:val="001D175B"/>
    <w:rsid w:val="001E247F"/>
    <w:rsid w:val="001F1CCE"/>
    <w:rsid w:val="00214373"/>
    <w:rsid w:val="002452C1"/>
    <w:rsid w:val="0027423D"/>
    <w:rsid w:val="00292D08"/>
    <w:rsid w:val="0029525B"/>
    <w:rsid w:val="002A0C88"/>
    <w:rsid w:val="002A689C"/>
    <w:rsid w:val="002B04A5"/>
    <w:rsid w:val="002B250A"/>
    <w:rsid w:val="002B5240"/>
    <w:rsid w:val="002C37C0"/>
    <w:rsid w:val="002D03D4"/>
    <w:rsid w:val="002D349F"/>
    <w:rsid w:val="002D3EBB"/>
    <w:rsid w:val="002D5B6A"/>
    <w:rsid w:val="002D5F87"/>
    <w:rsid w:val="002D615D"/>
    <w:rsid w:val="0030259E"/>
    <w:rsid w:val="0030596D"/>
    <w:rsid w:val="00307B95"/>
    <w:rsid w:val="00315B6D"/>
    <w:rsid w:val="003163D9"/>
    <w:rsid w:val="0033473F"/>
    <w:rsid w:val="00336BA2"/>
    <w:rsid w:val="00341269"/>
    <w:rsid w:val="0034682E"/>
    <w:rsid w:val="00350C71"/>
    <w:rsid w:val="003522AC"/>
    <w:rsid w:val="00353454"/>
    <w:rsid w:val="0037191F"/>
    <w:rsid w:val="00375BD5"/>
    <w:rsid w:val="00382591"/>
    <w:rsid w:val="003849C6"/>
    <w:rsid w:val="003A454E"/>
    <w:rsid w:val="003A4BBF"/>
    <w:rsid w:val="003A6B21"/>
    <w:rsid w:val="003B463C"/>
    <w:rsid w:val="003B52E3"/>
    <w:rsid w:val="003C34D7"/>
    <w:rsid w:val="003F2857"/>
    <w:rsid w:val="004062B4"/>
    <w:rsid w:val="00422796"/>
    <w:rsid w:val="00431B58"/>
    <w:rsid w:val="00442DA8"/>
    <w:rsid w:val="004575DB"/>
    <w:rsid w:val="00466363"/>
    <w:rsid w:val="0046780A"/>
    <w:rsid w:val="00471207"/>
    <w:rsid w:val="00472647"/>
    <w:rsid w:val="004750E1"/>
    <w:rsid w:val="00490384"/>
    <w:rsid w:val="004968AA"/>
    <w:rsid w:val="004A2FD1"/>
    <w:rsid w:val="004B6BA5"/>
    <w:rsid w:val="004D5947"/>
    <w:rsid w:val="004D7AA3"/>
    <w:rsid w:val="00540985"/>
    <w:rsid w:val="005519E2"/>
    <w:rsid w:val="00552CCF"/>
    <w:rsid w:val="005815A7"/>
    <w:rsid w:val="005976B1"/>
    <w:rsid w:val="005A20DD"/>
    <w:rsid w:val="005A6243"/>
    <w:rsid w:val="005A7AA4"/>
    <w:rsid w:val="005B2EE2"/>
    <w:rsid w:val="005B46D9"/>
    <w:rsid w:val="005B62A0"/>
    <w:rsid w:val="005B69D0"/>
    <w:rsid w:val="005D2956"/>
    <w:rsid w:val="005D33BD"/>
    <w:rsid w:val="005D4883"/>
    <w:rsid w:val="005E65CB"/>
    <w:rsid w:val="005F0A2B"/>
    <w:rsid w:val="005F2BCA"/>
    <w:rsid w:val="005F3E27"/>
    <w:rsid w:val="005F68E6"/>
    <w:rsid w:val="00601984"/>
    <w:rsid w:val="00621C29"/>
    <w:rsid w:val="00622512"/>
    <w:rsid w:val="00623E7D"/>
    <w:rsid w:val="00641DF6"/>
    <w:rsid w:val="0064214F"/>
    <w:rsid w:val="0064241A"/>
    <w:rsid w:val="00654A6A"/>
    <w:rsid w:val="0066683C"/>
    <w:rsid w:val="00671686"/>
    <w:rsid w:val="0068073A"/>
    <w:rsid w:val="00680A7E"/>
    <w:rsid w:val="00680D1C"/>
    <w:rsid w:val="006928D1"/>
    <w:rsid w:val="006A1FD8"/>
    <w:rsid w:val="006A2C8E"/>
    <w:rsid w:val="006B0238"/>
    <w:rsid w:val="006B5EA1"/>
    <w:rsid w:val="006C06BB"/>
    <w:rsid w:val="006C416E"/>
    <w:rsid w:val="006C7398"/>
    <w:rsid w:val="006D3998"/>
    <w:rsid w:val="006F4391"/>
    <w:rsid w:val="00727E04"/>
    <w:rsid w:val="007314C4"/>
    <w:rsid w:val="0073322B"/>
    <w:rsid w:val="007403AA"/>
    <w:rsid w:val="00750281"/>
    <w:rsid w:val="00756A5E"/>
    <w:rsid w:val="007762DF"/>
    <w:rsid w:val="00781AC0"/>
    <w:rsid w:val="00787233"/>
    <w:rsid w:val="00787C4C"/>
    <w:rsid w:val="00791AD5"/>
    <w:rsid w:val="00791DC3"/>
    <w:rsid w:val="007A19B4"/>
    <w:rsid w:val="007B084D"/>
    <w:rsid w:val="007B27CB"/>
    <w:rsid w:val="007E18A8"/>
    <w:rsid w:val="007E2527"/>
    <w:rsid w:val="007F09EA"/>
    <w:rsid w:val="008042F9"/>
    <w:rsid w:val="00807E17"/>
    <w:rsid w:val="0081268E"/>
    <w:rsid w:val="00815B71"/>
    <w:rsid w:val="008200EC"/>
    <w:rsid w:val="00825F6E"/>
    <w:rsid w:val="00843544"/>
    <w:rsid w:val="00845C5A"/>
    <w:rsid w:val="0084714E"/>
    <w:rsid w:val="008741FB"/>
    <w:rsid w:val="00887246"/>
    <w:rsid w:val="0089584B"/>
    <w:rsid w:val="00896915"/>
    <w:rsid w:val="008A2284"/>
    <w:rsid w:val="008A328C"/>
    <w:rsid w:val="008A329D"/>
    <w:rsid w:val="008B2433"/>
    <w:rsid w:val="008C1452"/>
    <w:rsid w:val="008C227F"/>
    <w:rsid w:val="008C459C"/>
    <w:rsid w:val="008C5AB9"/>
    <w:rsid w:val="008C75CB"/>
    <w:rsid w:val="008D1E97"/>
    <w:rsid w:val="008D46D2"/>
    <w:rsid w:val="00902569"/>
    <w:rsid w:val="00905742"/>
    <w:rsid w:val="00914A95"/>
    <w:rsid w:val="00915D9A"/>
    <w:rsid w:val="00925C3F"/>
    <w:rsid w:val="00937A3E"/>
    <w:rsid w:val="00944824"/>
    <w:rsid w:val="00950A24"/>
    <w:rsid w:val="0095238D"/>
    <w:rsid w:val="009536C5"/>
    <w:rsid w:val="00971215"/>
    <w:rsid w:val="009B606A"/>
    <w:rsid w:val="009B7A67"/>
    <w:rsid w:val="009C2EDB"/>
    <w:rsid w:val="009C3BD4"/>
    <w:rsid w:val="009D683E"/>
    <w:rsid w:val="00A020A6"/>
    <w:rsid w:val="00A22410"/>
    <w:rsid w:val="00A319B3"/>
    <w:rsid w:val="00A328E4"/>
    <w:rsid w:val="00A372C1"/>
    <w:rsid w:val="00A418A2"/>
    <w:rsid w:val="00A437CF"/>
    <w:rsid w:val="00A447E6"/>
    <w:rsid w:val="00A56EE3"/>
    <w:rsid w:val="00A6521C"/>
    <w:rsid w:val="00A67AA3"/>
    <w:rsid w:val="00A75445"/>
    <w:rsid w:val="00A955FD"/>
    <w:rsid w:val="00AA0B82"/>
    <w:rsid w:val="00AB3D5E"/>
    <w:rsid w:val="00AB6DC4"/>
    <w:rsid w:val="00AC2470"/>
    <w:rsid w:val="00AC6DCF"/>
    <w:rsid w:val="00AD5548"/>
    <w:rsid w:val="00AE10B1"/>
    <w:rsid w:val="00AE4CAF"/>
    <w:rsid w:val="00AE6F6D"/>
    <w:rsid w:val="00AE7537"/>
    <w:rsid w:val="00AE7DA0"/>
    <w:rsid w:val="00AF2936"/>
    <w:rsid w:val="00B04C80"/>
    <w:rsid w:val="00B10227"/>
    <w:rsid w:val="00B14B8F"/>
    <w:rsid w:val="00B339EB"/>
    <w:rsid w:val="00B617E0"/>
    <w:rsid w:val="00B83C4E"/>
    <w:rsid w:val="00B84938"/>
    <w:rsid w:val="00BA1420"/>
    <w:rsid w:val="00BB33F5"/>
    <w:rsid w:val="00BE221B"/>
    <w:rsid w:val="00BE7F5D"/>
    <w:rsid w:val="00BF3AED"/>
    <w:rsid w:val="00C04F4D"/>
    <w:rsid w:val="00C0596F"/>
    <w:rsid w:val="00C2564D"/>
    <w:rsid w:val="00C27EA4"/>
    <w:rsid w:val="00C412EF"/>
    <w:rsid w:val="00C47EA2"/>
    <w:rsid w:val="00C64909"/>
    <w:rsid w:val="00C753A2"/>
    <w:rsid w:val="00C80606"/>
    <w:rsid w:val="00CA4934"/>
    <w:rsid w:val="00CA7C23"/>
    <w:rsid w:val="00CB0BAD"/>
    <w:rsid w:val="00CE0311"/>
    <w:rsid w:val="00CF3037"/>
    <w:rsid w:val="00CF6370"/>
    <w:rsid w:val="00D02236"/>
    <w:rsid w:val="00D218C2"/>
    <w:rsid w:val="00D31210"/>
    <w:rsid w:val="00D42A57"/>
    <w:rsid w:val="00D54B95"/>
    <w:rsid w:val="00D5643C"/>
    <w:rsid w:val="00D56845"/>
    <w:rsid w:val="00D61D52"/>
    <w:rsid w:val="00D623E2"/>
    <w:rsid w:val="00D81430"/>
    <w:rsid w:val="00D85546"/>
    <w:rsid w:val="00D95AFC"/>
    <w:rsid w:val="00DA1E05"/>
    <w:rsid w:val="00DA4917"/>
    <w:rsid w:val="00DA5807"/>
    <w:rsid w:val="00DB5AB3"/>
    <w:rsid w:val="00DC7B69"/>
    <w:rsid w:val="00DD10F2"/>
    <w:rsid w:val="00DD1EB1"/>
    <w:rsid w:val="00DE4B67"/>
    <w:rsid w:val="00DE51B1"/>
    <w:rsid w:val="00DE6587"/>
    <w:rsid w:val="00DE7C01"/>
    <w:rsid w:val="00DF6FBE"/>
    <w:rsid w:val="00DF7F88"/>
    <w:rsid w:val="00E0397E"/>
    <w:rsid w:val="00E077FB"/>
    <w:rsid w:val="00E15D6F"/>
    <w:rsid w:val="00E161A7"/>
    <w:rsid w:val="00E249E8"/>
    <w:rsid w:val="00E300C6"/>
    <w:rsid w:val="00E4614B"/>
    <w:rsid w:val="00E64990"/>
    <w:rsid w:val="00E67C51"/>
    <w:rsid w:val="00E712D7"/>
    <w:rsid w:val="00E73EA4"/>
    <w:rsid w:val="00E7640C"/>
    <w:rsid w:val="00E8510F"/>
    <w:rsid w:val="00E85915"/>
    <w:rsid w:val="00E8662E"/>
    <w:rsid w:val="00E8697C"/>
    <w:rsid w:val="00E926CC"/>
    <w:rsid w:val="00EB0C8F"/>
    <w:rsid w:val="00EC6023"/>
    <w:rsid w:val="00EC7F4F"/>
    <w:rsid w:val="00ED0D5C"/>
    <w:rsid w:val="00EE3225"/>
    <w:rsid w:val="00EE6498"/>
    <w:rsid w:val="00EF0D9E"/>
    <w:rsid w:val="00EF38C0"/>
    <w:rsid w:val="00F07846"/>
    <w:rsid w:val="00F179F8"/>
    <w:rsid w:val="00F201D9"/>
    <w:rsid w:val="00F50D31"/>
    <w:rsid w:val="00F536CD"/>
    <w:rsid w:val="00F62449"/>
    <w:rsid w:val="00F6675E"/>
    <w:rsid w:val="00F81B94"/>
    <w:rsid w:val="00F905C0"/>
    <w:rsid w:val="00FA1F02"/>
    <w:rsid w:val="00FA5154"/>
    <w:rsid w:val="00FB2171"/>
    <w:rsid w:val="00FB3E5B"/>
    <w:rsid w:val="00FC6789"/>
    <w:rsid w:val="00FD72C3"/>
    <w:rsid w:val="00FE0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13600"/>
  <w15:chartTrackingRefBased/>
  <w15:docId w15:val="{6AC79A96-0AFF-482A-A201-BA1367A3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4968AA"/>
    <w:pPr>
      <w:spacing w:before="240" w:after="120" w:line="276" w:lineRule="auto"/>
    </w:pPr>
    <w:rPr>
      <w:rFonts w:eastAsia="Calibri"/>
      <w:sz w:val="24"/>
      <w:szCs w:val="22"/>
      <w:lang w:eastAsia="en-US"/>
    </w:rPr>
  </w:style>
  <w:style w:type="paragraph" w:styleId="Heading1">
    <w:name w:val="heading 1"/>
    <w:basedOn w:val="Normal"/>
    <w:next w:val="Normal"/>
    <w:uiPriority w:val="9"/>
    <w:unhideWhenUsed/>
    <w:qFormat/>
    <w:locked/>
    <w:rsid w:val="000E17DA"/>
    <w:pPr>
      <w:keepNext/>
      <w:keepLines/>
      <w:spacing w:before="360" w:line="240" w:lineRule="auto"/>
      <w:outlineLvl w:val="0"/>
    </w:pPr>
    <w:rPr>
      <w:rFonts w:eastAsia="Times New Roman"/>
      <w:b/>
      <w:bCs/>
      <w:color w:val="000000"/>
      <w:sz w:val="32"/>
      <w:szCs w:val="28"/>
    </w:rPr>
  </w:style>
  <w:style w:type="paragraph" w:styleId="Heading2">
    <w:name w:val="heading 2"/>
    <w:basedOn w:val="Normal"/>
    <w:next w:val="Normal"/>
    <w:uiPriority w:val="9"/>
    <w:unhideWhenUsed/>
    <w:qFormat/>
    <w:locked/>
    <w:rsid w:val="00CF3037"/>
    <w:pPr>
      <w:keepNext/>
      <w:keepLines/>
      <w:spacing w:line="240" w:lineRule="auto"/>
      <w:outlineLvl w:val="1"/>
    </w:pPr>
    <w:rPr>
      <w:rFonts w:eastAsia="Times New Roman"/>
      <w:b/>
      <w:bCs/>
      <w:color w:val="000000"/>
      <w:sz w:val="28"/>
      <w:szCs w:val="26"/>
    </w:rPr>
  </w:style>
  <w:style w:type="paragraph" w:styleId="Heading3">
    <w:name w:val="heading 3"/>
    <w:basedOn w:val="Normal"/>
    <w:next w:val="Normal"/>
    <w:uiPriority w:val="9"/>
    <w:unhideWhenUsed/>
    <w:qFormat/>
    <w:locked/>
    <w:rsid w:val="00CF3037"/>
    <w:pPr>
      <w:keepNext/>
      <w:keepLines/>
      <w:spacing w:line="240" w:lineRule="auto"/>
      <w:outlineLvl w:val="2"/>
    </w:pPr>
    <w:rPr>
      <w:rFonts w:eastAsia="Times New Roman"/>
      <w:b/>
      <w:bCs/>
      <w:color w:val="000000"/>
    </w:rPr>
  </w:style>
  <w:style w:type="paragraph" w:styleId="Heading4">
    <w:name w:val="heading 4"/>
    <w:basedOn w:val="Normal"/>
    <w:next w:val="Normal"/>
    <w:link w:val="Heading4Char"/>
    <w:uiPriority w:val="9"/>
    <w:unhideWhenUsed/>
    <w:locked/>
    <w:rsid w:val="0046780A"/>
    <w:pPr>
      <w:keepNext/>
      <w:keepLines/>
      <w:spacing w:before="12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locked/>
    <w:rPr>
      <w:color w:val="0000FF"/>
      <w:u w:val="single"/>
    </w:rPr>
  </w:style>
  <w:style w:type="paragraph" w:styleId="Footer">
    <w:name w:val="footer"/>
    <w:basedOn w:val="Normal"/>
    <w:locked/>
    <w:pPr>
      <w:tabs>
        <w:tab w:val="center" w:pos="4153"/>
        <w:tab w:val="right" w:pos="8306"/>
      </w:tabs>
    </w:pPr>
    <w:rPr>
      <w:sz w:val="18"/>
    </w:rPr>
  </w:style>
  <w:style w:type="paragraph" w:styleId="Header">
    <w:name w:val="header"/>
    <w:basedOn w:val="Normal"/>
    <w:locked/>
    <w:pPr>
      <w:tabs>
        <w:tab w:val="center" w:pos="4153"/>
        <w:tab w:val="right" w:pos="8306"/>
      </w:tabs>
    </w:pPr>
    <w:rPr>
      <w:sz w:val="18"/>
    </w:rPr>
  </w:style>
  <w:style w:type="character" w:customStyle="1" w:styleId="Heading4Char">
    <w:name w:val="Heading 4 Char"/>
    <w:link w:val="Heading4"/>
    <w:uiPriority w:val="9"/>
    <w:rsid w:val="0046780A"/>
    <w:rPr>
      <w:b/>
      <w:bCs/>
      <w:i/>
      <w:iCs/>
      <w:color w:val="000000"/>
      <w:sz w:val="24"/>
      <w:szCs w:val="22"/>
      <w:lang w:eastAsia="en-US"/>
    </w:rPr>
  </w:style>
  <w:style w:type="paragraph" w:styleId="Title">
    <w:name w:val="Title"/>
    <w:basedOn w:val="Normal"/>
    <w:next w:val="Normal"/>
    <w:link w:val="TitleChar"/>
    <w:uiPriority w:val="10"/>
    <w:qFormat/>
    <w:locked/>
    <w:rsid w:val="00C27EA4"/>
    <w:pPr>
      <w:outlineLvl w:val="0"/>
    </w:pPr>
    <w:rPr>
      <w:rFonts w:eastAsia="Times New Roman"/>
      <w:bCs/>
      <w:kern w:val="28"/>
      <w:sz w:val="40"/>
      <w:szCs w:val="32"/>
    </w:rPr>
  </w:style>
  <w:style w:type="character" w:customStyle="1" w:styleId="TitleChar">
    <w:name w:val="Title Char"/>
    <w:link w:val="Title"/>
    <w:uiPriority w:val="10"/>
    <w:rsid w:val="00C27EA4"/>
    <w:rPr>
      <w:rFonts w:ascii="Arial" w:hAnsi="Arial"/>
      <w:bCs/>
      <w:kern w:val="28"/>
      <w:sz w:val="40"/>
      <w:szCs w:val="32"/>
      <w:lang w:eastAsia="en-US"/>
    </w:rPr>
  </w:style>
  <w:style w:type="paragraph" w:customStyle="1" w:styleId="Contents">
    <w:name w:val="Contents"/>
    <w:basedOn w:val="Normal"/>
    <w:uiPriority w:val="9"/>
    <w:rsid w:val="00C80606"/>
    <w:pPr>
      <w:spacing w:before="480"/>
    </w:pPr>
    <w:rPr>
      <w:b/>
      <w:color w:val="000000"/>
      <w:sz w:val="28"/>
    </w:rPr>
  </w:style>
  <w:style w:type="paragraph" w:customStyle="1" w:styleId="TableText">
    <w:name w:val="Table Text"/>
    <w:basedOn w:val="Normal"/>
    <w:qFormat/>
    <w:rsid w:val="00C80606"/>
    <w:pPr>
      <w:spacing w:before="60" w:after="80"/>
    </w:pPr>
    <w:rPr>
      <w:sz w:val="22"/>
    </w:rPr>
  </w:style>
  <w:style w:type="character" w:styleId="UnresolvedMention">
    <w:name w:val="Unresolved Mention"/>
    <w:basedOn w:val="DefaultParagraphFont"/>
    <w:uiPriority w:val="99"/>
    <w:semiHidden/>
    <w:unhideWhenUsed/>
    <w:rsid w:val="00905742"/>
    <w:rPr>
      <w:color w:val="605E5C"/>
      <w:shd w:val="clear" w:color="auto" w:fill="E1DFDD"/>
    </w:rPr>
  </w:style>
  <w:style w:type="paragraph" w:styleId="ListParagraph">
    <w:name w:val="List Paragraph"/>
    <w:basedOn w:val="Normal"/>
    <w:uiPriority w:val="34"/>
    <w:rsid w:val="00AD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nsultation-principles-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gov.uk/defr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line@defra.gov.uk" TargetMode="External"/><Relationship Id="rId5" Type="http://schemas.openxmlformats.org/officeDocument/2006/relationships/styles" Target="styles.xml"/><Relationship Id="rId15" Type="http://schemas.openxmlformats.org/officeDocument/2006/relationships/hyperlink" Target="mailto:eggcontractconsultation@defra.gov.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tation.coordinator@defra.gov.uk"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79820\AppData\Roaming\Microsoft\Templates\Defra%20Templates\Defra-letter-HM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Presentation" ma:contentTypeID="0x010100041CDECF27D5AC4D9E8D9A338CF9573C0100214DD513267E1C44940B21DBCE13BCB8" ma:contentTypeVersion="12" ma:contentTypeDescription="Presentation document" ma:contentTypeScope="" ma:versionID="4ed729db3a53870c80b34bc7ed17c45c">
  <xsd:schema xmlns:xsd="http://www.w3.org/2001/XMLSchema" xmlns:xs="http://www.w3.org/2001/XMLSchema" xmlns:p="http://schemas.microsoft.com/office/2006/metadata/properties" xmlns:ns2="b317536c-f83b-4428-b3fd-498db2be7c1c" xmlns:ns3="662745e8-e224-48e8-a2e3-254862b8c2f5" xmlns:ns4="db598ad8-66dd-48c5-a89a-c14dddafb20a" targetNamespace="http://schemas.microsoft.com/office/2006/metadata/properties" ma:root="true" ma:fieldsID="d304ee53791c34d33f31da7a6c32b340" ns2:_="" ns3:_="" ns4:_="">
    <xsd:import namespace="b317536c-f83b-4428-b3fd-498db2be7c1c"/>
    <xsd:import namespace="662745e8-e224-48e8-a2e3-254862b8c2f5"/>
    <xsd:import namespace="db598ad8-66dd-48c5-a89a-c14dddafb20a"/>
    <xsd:element name="properties">
      <xsd:complexType>
        <xsd:sequence>
          <xsd:element name="documentManagement">
            <xsd:complexType>
              <xsd:all>
                <xsd:element ref="ns2:bcb1675984d34ae3a1ed6b6e433c98de" minOccurs="0"/>
                <xsd:element ref="ns3:TaxCatchAll" minOccurs="0"/>
                <xsd:element ref="ns3:TaxCatchAllLabel" minOccurs="0"/>
                <xsd:element ref="ns2:peb8f3fab875401ca34a9f28cac46400"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bcb1675984d34ae3a1ed6b6e433c98de" ma:index="8"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element name="peb8f3fab875401ca34a9f28cac46400" ma:index="12"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d4addb2-ff6a-4c7b-86fa-5f979f43253f}" ma:internalName="TaxCatchAll" ma:readOnly="false"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4addb2-ff6a-4c7b-86fa-5f979f43253f}"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598ad8-66dd-48c5-a89a-c14dddafb20a"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10</Value>
      <Value>9</Value>
      <Value>8</Value>
      <Value>7</Value>
      <Value>6</Value>
    </TaxCatchAll>
    <peb8f3fab875401ca34a9f28cac46400 xmlns="b317536c-f83b-4428-b3fd-498db2be7c1c">
      <Terms xmlns="http://schemas.microsoft.com/office/infopath/2007/PartnerControls"/>
    </peb8f3fab875401ca34a9f28cac46400>
    <bcb1675984d34ae3a1ed6b6e433c98de xmlns="b317536c-f83b-4428-b3fd-498db2be7c1c">
      <Terms xmlns="http://schemas.microsoft.com/office/infopath/2007/PartnerControls"/>
    </bcb1675984d34ae3a1ed6b6e433c98de>
  </documentManagement>
</p:properties>
</file>

<file path=customXml/itemProps1.xml><?xml version="1.0" encoding="utf-8"?>
<ds:datastoreItem xmlns:ds="http://schemas.openxmlformats.org/officeDocument/2006/customXml" ds:itemID="{31B02092-FFB4-4F78-8997-203306145B7B}">
  <ds:schemaRefs>
    <ds:schemaRef ds:uri="http://schemas.microsoft.com/sharepoint/v3/contenttype/forms"/>
  </ds:schemaRefs>
</ds:datastoreItem>
</file>

<file path=customXml/itemProps2.xml><?xml version="1.0" encoding="utf-8"?>
<ds:datastoreItem xmlns:ds="http://schemas.openxmlformats.org/officeDocument/2006/customXml" ds:itemID="{BF2DF2D7-23AC-4E8F-AA00-DC2B49C2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536c-f83b-4428-b3fd-498db2be7c1c"/>
    <ds:schemaRef ds:uri="662745e8-e224-48e8-a2e3-254862b8c2f5"/>
    <ds:schemaRef ds:uri="db598ad8-66dd-48c5-a89a-c14dddafb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BFD43-673C-4B1C-9A7A-3C4FDD25EC49}">
  <ds:schemaRefs>
    <ds:schemaRef ds:uri="http://schemas.microsoft.com/office/2006/metadata/properties"/>
    <ds:schemaRef ds:uri="http://schemas.microsoft.com/office/infopath/2007/PartnerControls"/>
    <ds:schemaRef ds:uri="662745e8-e224-48e8-a2e3-254862b8c2f5"/>
    <ds:schemaRef ds:uri="b317536c-f83b-4428-b3fd-498db2be7c1c"/>
  </ds:schemaRefs>
</ds:datastoreItem>
</file>

<file path=docProps/app.xml><?xml version="1.0" encoding="utf-8"?>
<Properties xmlns="http://schemas.openxmlformats.org/officeDocument/2006/extended-properties" xmlns:vt="http://schemas.openxmlformats.org/officeDocument/2006/docPropsVTypes">
  <Template>Defra-letter-HMG</Template>
  <TotalTime>0</TotalTime>
  <Pages>2</Pages>
  <Words>441</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Subject of letter</vt:lpstr>
    </vt:vector>
  </TitlesOfParts>
  <Company>Defra</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of letter</dc:title>
  <dc:subject/>
  <dc:creator>Defra</dc:creator>
  <cp:keywords/>
  <dc:description>Version 3.3 last updated: 16 April 2013</dc:description>
  <cp:lastModifiedBy>Kelly Shields</cp:lastModifiedBy>
  <cp:revision>2</cp:revision>
  <cp:lastPrinted>2006-06-13T10:36:00Z</cp:lastPrinted>
  <dcterms:created xsi:type="dcterms:W3CDTF">2024-01-04T11:23:00Z</dcterms:created>
  <dcterms:modified xsi:type="dcterms:W3CDTF">2024-01-04T11:23:00Z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1.0.0</vt:lpwstr>
  </property>
  <property fmtid="{D5CDD505-2E9C-101B-9397-08002B2CF9AE}" pid="3" name="ContentTypeId">
    <vt:lpwstr>0x010100041CDECF27D5AC4D9E8D9A338CF9573C0100214DD513267E1C44940B21DBCE13BCB8</vt:lpwstr>
  </property>
  <property fmtid="{D5CDD505-2E9C-101B-9397-08002B2CF9AE}" pid="4" name="lae2bfa7b6474897ab4a53f76ea236c7">
    <vt:lpwstr>Official|14c80daa-741b-422c-9722-f71693c9ede4</vt:lpwstr>
  </property>
  <property fmtid="{D5CDD505-2E9C-101B-9397-08002B2CF9AE}" pid="5" name="ddeb1fd0a9ad4436a96525d34737dc44">
    <vt:lpwstr>Internal Core Defra|836ac8df-3ab9-4c95-a1f0-07f825804935</vt:lpwstr>
  </property>
  <property fmtid="{D5CDD505-2E9C-101B-9397-08002B2CF9AE}" pid="6" name="fe59e9859d6a491389c5b03567f5dda5">
    <vt:lpwstr>Core Defra|026223dd-2e56-4615-868d-7c5bfd566810</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ies>
</file>